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A332F">
      <w:pPr>
        <w:pageBreakBefore w:val="0"/>
        <w:widowControl w:val="0"/>
        <w:tabs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OLE_LINK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海口市机关幼儿园</w:t>
      </w:r>
      <w:r>
        <w:rPr>
          <w:rFonts w:hint="eastAsia" w:ascii="黑体" w:hAnsi="黑体" w:eastAsia="黑体" w:cs="黑体"/>
          <w:sz w:val="32"/>
          <w:szCs w:val="32"/>
        </w:rPr>
        <w:t>饮水机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评分表</w:t>
      </w:r>
    </w:p>
    <w:p w14:paraId="2FBDADB1">
      <w:pPr>
        <w:pStyle w:val="3"/>
        <w:rPr>
          <w:rFonts w:hint="eastAsia"/>
        </w:rPr>
      </w:pPr>
    </w:p>
    <w:p w14:paraId="37931B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right="0" w:firstLine="780"/>
        <w:textAlignment w:val="baseline"/>
        <w:rPr>
          <w:rFonts w:hint="default" w:ascii="微软简标宋" w:hAnsi="微软简标宋" w:eastAsia="微软简标宋" w:cs="微软简标宋"/>
          <w:sz w:val="24"/>
          <w:szCs w:val="24"/>
          <w:lang w:val="en-US" w:eastAsia="zh-CN"/>
        </w:rPr>
      </w:pPr>
      <w:r>
        <w:rPr>
          <w:rFonts w:hint="eastAsia" w:ascii="微软简标宋" w:hAnsi="微软简标宋" w:eastAsia="微软简标宋" w:cs="微软简标宋"/>
          <w:b/>
          <w:bCs/>
          <w:sz w:val="24"/>
          <w:szCs w:val="24"/>
          <w:lang w:val="en-US" w:eastAsia="zh-CN"/>
        </w:rPr>
        <w:t xml:space="preserve">评审专家：  </w:t>
      </w:r>
      <w:r>
        <w:rPr>
          <w:rFonts w:hint="eastAsia" w:ascii="微软简标宋" w:hAnsi="微软简标宋" w:eastAsia="微软简标宋" w:cs="微软简标宋"/>
          <w:b/>
          <w:bCs/>
          <w:sz w:val="44"/>
          <w:szCs w:val="44"/>
          <w:lang w:val="en-US" w:eastAsia="zh-CN"/>
        </w:rPr>
        <w:t xml:space="preserve">                                         </w:t>
      </w:r>
      <w:r>
        <w:rPr>
          <w:rFonts w:hint="eastAsia" w:ascii="微软简标宋" w:hAnsi="微软简标宋" w:eastAsia="微软简标宋" w:cs="微软简标宋"/>
          <w:b/>
          <w:bCs/>
          <w:sz w:val="24"/>
          <w:szCs w:val="24"/>
          <w:lang w:val="en-US" w:eastAsia="zh-CN"/>
        </w:rPr>
        <w:t>时间：2026年   月   日</w:t>
      </w:r>
    </w:p>
    <w:tbl>
      <w:tblPr>
        <w:tblStyle w:val="5"/>
        <w:tblW w:w="14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869"/>
        <w:gridCol w:w="1454"/>
        <w:gridCol w:w="4306"/>
        <w:gridCol w:w="1276"/>
        <w:gridCol w:w="3770"/>
        <w:gridCol w:w="805"/>
        <w:gridCol w:w="935"/>
      </w:tblGrid>
      <w:tr w14:paraId="791B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5F458E">
            <w:pPr>
              <w:spacing w:line="360" w:lineRule="auto"/>
              <w:jc w:val="center"/>
              <w:rPr>
                <w:rFonts w:hint="eastAsia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57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E08F5E">
            <w:pPr>
              <w:spacing w:line="360" w:lineRule="auto"/>
              <w:jc w:val="center"/>
              <w:rPr>
                <w:rFonts w:hint="eastAsia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62F97F3B">
            <w:pPr>
              <w:spacing w:line="360" w:lineRule="auto"/>
              <w:jc w:val="center"/>
              <w:rPr>
                <w:rFonts w:hint="eastAsia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lang w:eastAsia="zh-CN"/>
              </w:rPr>
              <w:t>投标公司</w:t>
            </w:r>
          </w:p>
        </w:tc>
        <w:tc>
          <w:tcPr>
            <w:tcW w:w="55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3C23B3A">
            <w:pPr>
              <w:pStyle w:val="3"/>
              <w:ind w:left="0" w:leftChars="0" w:firstLine="0" w:firstLineChars="0"/>
              <w:jc w:val="center"/>
              <w:rPr>
                <w:rFonts w:hint="eastAsia" w:hAnsi="宋体" w:cs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0403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85" w:type="dxa"/>
            <w:tcBorders>
              <w:bottom w:val="single" w:color="auto" w:sz="4" w:space="0"/>
            </w:tcBorders>
            <w:noWrap w:val="0"/>
            <w:vAlign w:val="center"/>
          </w:tcPr>
          <w:p w14:paraId="58BB3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69" w:type="dxa"/>
            <w:tcBorders>
              <w:bottom w:val="single" w:color="auto" w:sz="4" w:space="0"/>
            </w:tcBorders>
            <w:noWrap w:val="0"/>
            <w:vAlign w:val="center"/>
          </w:tcPr>
          <w:p w14:paraId="7022E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</w:rPr>
              <w:t>评分项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center"/>
          </w:tcPr>
          <w:p w14:paraId="41C74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lang w:eastAsia="zh-CN"/>
              </w:rPr>
              <w:t>各项</w:t>
            </w:r>
            <w:r>
              <w:rPr>
                <w:rFonts w:hint="eastAsia" w:hAnsi="宋体" w:cs="宋体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93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0CB7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</w:rPr>
              <w:t>评</w:t>
            </w:r>
            <w:r>
              <w:rPr>
                <w:rFonts w:hint="eastAsia" w:hAnsi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b/>
                <w:bCs/>
                <w:sz w:val="21"/>
                <w:szCs w:val="21"/>
                <w:lang w:eastAsia="zh-CN"/>
              </w:rPr>
              <w:t>分</w:t>
            </w:r>
            <w:r>
              <w:rPr>
                <w:rFonts w:hint="eastAsia" w:hAnsi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b/>
                <w:bCs/>
                <w:sz w:val="21"/>
                <w:szCs w:val="21"/>
              </w:rPr>
              <w:t>标</w:t>
            </w:r>
            <w:r>
              <w:rPr>
                <w:rFonts w:hint="eastAsia" w:hAnsi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b/>
                <w:bCs/>
                <w:sz w:val="21"/>
                <w:szCs w:val="21"/>
              </w:rPr>
              <w:t>准</w:t>
            </w:r>
          </w:p>
        </w:tc>
        <w:tc>
          <w:tcPr>
            <w:tcW w:w="805" w:type="dxa"/>
            <w:tcBorders>
              <w:bottom w:val="single" w:color="auto" w:sz="4" w:space="0"/>
            </w:tcBorders>
            <w:noWrap w:val="0"/>
            <w:vAlign w:val="center"/>
          </w:tcPr>
          <w:p w14:paraId="5396D4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分值</w:t>
            </w:r>
          </w:p>
        </w:tc>
        <w:tc>
          <w:tcPr>
            <w:tcW w:w="935" w:type="dxa"/>
            <w:tcBorders>
              <w:bottom w:val="single" w:color="auto" w:sz="4" w:space="0"/>
            </w:tcBorders>
            <w:noWrap w:val="0"/>
            <w:vAlign w:val="center"/>
          </w:tcPr>
          <w:p w14:paraId="6B602A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szCs w:val="21"/>
                <w:lang w:eastAsia="zh-CN"/>
              </w:rPr>
              <w:t>得分</w:t>
            </w:r>
          </w:p>
        </w:tc>
      </w:tr>
      <w:tr w14:paraId="25B2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0A7234">
            <w:pPr>
              <w:keepNext w:val="0"/>
              <w:keepLines w:val="0"/>
              <w:pageBreakBefore w:val="0"/>
              <w:widowControl w:val="0"/>
              <w:tabs>
                <w:tab w:val="center" w:pos="169"/>
                <w:tab w:val="left" w:pos="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305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eastAsia="zh-CN"/>
              </w:rPr>
              <w:t>商务项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27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eastAsia="zh-CN"/>
              </w:rPr>
              <w:t>能力</w:t>
            </w:r>
            <w:r>
              <w:rPr>
                <w:rFonts w:hint="eastAsia" w:hAnsi="宋体" w:cs="宋体"/>
                <w:sz w:val="21"/>
                <w:szCs w:val="21"/>
              </w:rPr>
              <w:t>体现</w:t>
            </w:r>
          </w:p>
          <w:p w14:paraId="02F32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（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hAnsi="宋体" w:cs="宋体"/>
                <w:sz w:val="21"/>
                <w:szCs w:val="21"/>
              </w:rPr>
              <w:t>分）</w:t>
            </w:r>
          </w:p>
        </w:tc>
        <w:tc>
          <w:tcPr>
            <w:tcW w:w="935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8A64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Calibri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（一）</w:t>
            </w:r>
            <w:r>
              <w:rPr>
                <w:rFonts w:hint="eastAsia" w:ascii="Times New Roman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近1年开展业绩情况（20分）</w:t>
            </w:r>
            <w:r>
              <w:rPr>
                <w:rFonts w:hint="eastAsia" w:ascii="Times New Roman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Times New Roman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 w:ascii="Times New Roman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提供合同5个以上得20</w:t>
            </w:r>
            <w:r>
              <w:rPr>
                <w:rFonts w:hint="eastAsia" w:ascii="Times New Roman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分</w:t>
            </w:r>
            <w:r>
              <w:rPr>
                <w:rFonts w:hint="eastAsia" w:ascii="Times New Roman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Times New Roman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eastAsia" w:ascii="Times New Roman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3－4个得15分；</w:t>
            </w:r>
            <w:r>
              <w:rPr>
                <w:rFonts w:hint="eastAsia" w:ascii="Times New Roman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（3）</w:t>
            </w:r>
            <w:r>
              <w:rPr>
                <w:rFonts w:hint="eastAsia" w:ascii="Times New Roman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1－2个得10分；</w:t>
            </w:r>
            <w:r>
              <w:rPr>
                <w:rFonts w:hint="eastAsia" w:ascii="Times New Roman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（4）</w:t>
            </w:r>
            <w:r>
              <w:rPr>
                <w:rFonts w:hint="eastAsia" w:ascii="Times New Roman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未提供合同得0分。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52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0-20</w:t>
            </w:r>
          </w:p>
        </w:tc>
        <w:tc>
          <w:tcPr>
            <w:tcW w:w="9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66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hAnsi="宋体" w:cs="宋体"/>
                <w:sz w:val="21"/>
                <w:szCs w:val="21"/>
              </w:rPr>
            </w:pPr>
          </w:p>
        </w:tc>
      </w:tr>
      <w:tr w14:paraId="27CD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8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4E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sz w:val="21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166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E6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935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95C8B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Times New Roman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售后</w:t>
            </w:r>
            <w:r>
              <w:rPr>
                <w:rFonts w:hint="eastAsia" w:ascii="Times New Roman" w:hAnsi="Calibri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服务</w:t>
            </w:r>
            <w:r>
              <w:rPr>
                <w:rFonts w:hint="eastAsia" w:ascii="Times New Roman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及保修</w:t>
            </w:r>
            <w:r>
              <w:rPr>
                <w:rFonts w:hint="eastAsia" w:ascii="Times New Roman" w:hAnsi="Calibri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证明</w:t>
            </w:r>
            <w:r>
              <w:rPr>
                <w:rFonts w:hint="eastAsia" w:ascii="Times New Roman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（20分）：</w:t>
            </w:r>
            <w:r>
              <w:rPr>
                <w:rFonts w:hint="eastAsia" w:ascii="Times New Roman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5年及以上，得20分；3-4年，得10分；1-2年，得5分；</w:t>
            </w:r>
            <w:r>
              <w:rPr>
                <w:rFonts w:hint="eastAsia" w:ascii="Times New Roman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未提供</w:t>
            </w:r>
            <w:r>
              <w:rPr>
                <w:rFonts w:hint="eastAsia" w:ascii="Times New Roman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材料</w:t>
            </w:r>
            <w:r>
              <w:rPr>
                <w:rFonts w:hint="eastAsia" w:ascii="Times New Roman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得0分。</w:t>
            </w:r>
          </w:p>
          <w:p w14:paraId="7A84A05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33" w:rightChars="0"/>
              <w:textAlignment w:val="auto"/>
              <w:rPr>
                <w:rFonts w:hint="default" w:ascii="Times New Roman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746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宋体" w:cs="宋体"/>
                <w:sz w:val="21"/>
                <w:szCs w:val="21"/>
                <w:lang w:val="en-US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0-20</w:t>
            </w:r>
          </w:p>
        </w:tc>
        <w:tc>
          <w:tcPr>
            <w:tcW w:w="9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F0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hAnsi="宋体" w:cs="宋体"/>
                <w:sz w:val="21"/>
                <w:szCs w:val="21"/>
              </w:rPr>
            </w:pPr>
          </w:p>
        </w:tc>
      </w:tr>
      <w:tr w14:paraId="31E8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68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6D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6C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eastAsia="zh-CN"/>
              </w:rPr>
              <w:t>公司情况项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48D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eastAsia="宋体" w:cs="宋体"/>
                <w:b/>
                <w:bCs/>
                <w:sz w:val="21"/>
                <w:szCs w:val="21"/>
                <w:lang w:val="en-GB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lang w:val="en-GB" w:eastAsia="zh-CN"/>
              </w:rPr>
              <w:t>信誉及资质情况</w:t>
            </w:r>
            <w:r>
              <w:rPr>
                <w:rFonts w:hint="eastAsia" w:hAnsi="宋体" w:cs="宋体"/>
                <w:sz w:val="21"/>
                <w:szCs w:val="21"/>
              </w:rPr>
              <w:t>（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hAnsi="宋体" w:cs="宋体"/>
                <w:sz w:val="21"/>
                <w:szCs w:val="21"/>
              </w:rPr>
              <w:t>分）</w:t>
            </w:r>
          </w:p>
        </w:tc>
        <w:tc>
          <w:tcPr>
            <w:tcW w:w="935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948DD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3" w:right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（三）</w:t>
            </w:r>
            <w:r>
              <w:rPr>
                <w:rFonts w:hint="eastAsia"/>
                <w:b/>
                <w:bCs/>
                <w:sz w:val="21"/>
                <w:szCs w:val="21"/>
              </w:rPr>
              <w:t>良好的商业信誉</w:t>
            </w:r>
            <w:r>
              <w:rPr>
                <w:b/>
                <w:bCs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b/>
                <w:bCs/>
                <w:sz w:val="21"/>
                <w:szCs w:val="21"/>
              </w:rPr>
              <w:t>分）</w:t>
            </w:r>
            <w:r>
              <w:rPr>
                <w:rFonts w:hAnsi="Times New Roman" w:cs="Times New Roman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eastAsia" w:hAnsi="Times New Roman" w:cs="Times New Roman"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hAnsi="Times New Roman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hAnsi="Times New Roman" w:cs="Times New Roman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hAnsi="Times New Roman" w:cs="Times New Roman"/>
                <w:sz w:val="21"/>
                <w:szCs w:val="21"/>
                <w:lang w:val="en-US" w:eastAsia="zh-CN"/>
              </w:rPr>
              <w:t>月至今任意一个月缴纳税收的证明和缴纳社保的证明材料，得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hAnsi="Times New Roman" w:cs="Times New Roman"/>
                <w:sz w:val="21"/>
                <w:szCs w:val="21"/>
                <w:lang w:val="en-US" w:eastAsia="zh-CN"/>
              </w:rPr>
              <w:t>分；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（2）</w:t>
            </w:r>
            <w:r>
              <w:rPr>
                <w:rFonts w:hint="eastAsia" w:hAnsi="Times New Roman" w:cs="Times New Roman"/>
                <w:sz w:val="21"/>
                <w:szCs w:val="21"/>
                <w:lang w:val="en-US" w:eastAsia="zh-CN"/>
              </w:rPr>
              <w:t>提供未被列入信用中国网站(www.creditchina.gov.cn)失信被执行人的供应商的证明材料,得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hAnsi="Times New Roman" w:cs="Times New Roman"/>
                <w:sz w:val="21"/>
                <w:szCs w:val="21"/>
                <w:lang w:val="en-US" w:eastAsia="zh-CN"/>
              </w:rPr>
              <w:t>分；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（3）</w:t>
            </w:r>
            <w:r>
              <w:rPr>
                <w:rFonts w:hint="eastAsia" w:hAnsi="Times New Roman" w:cs="Times New Roman"/>
                <w:sz w:val="21"/>
                <w:szCs w:val="21"/>
                <w:lang w:val="en-US" w:eastAsia="zh-CN"/>
              </w:rPr>
              <w:t>提供政府</w:t>
            </w:r>
            <w:r>
              <w:rPr>
                <w:rFonts w:hint="eastAsia" w:hAnsi="Times New Roman" w:cs="Times New Roman"/>
                <w:sz w:val="21"/>
                <w:szCs w:val="21"/>
                <w:lang w:eastAsia="zh-CN"/>
              </w:rPr>
              <w:t>经营活动中没有重大违法记录的书面声明函，得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hAnsi="Times New Roman" w:cs="Times New Roman"/>
                <w:sz w:val="21"/>
                <w:szCs w:val="21"/>
                <w:lang w:val="en-US" w:eastAsia="zh-CN"/>
              </w:rPr>
              <w:t>分；</w:t>
            </w:r>
            <w:r>
              <w:rPr>
                <w:rFonts w:hint="eastAsia" w:hAnsi="Times New Roman" w:cs="Times New Roman"/>
                <w:b/>
                <w:bCs/>
                <w:sz w:val="21"/>
                <w:szCs w:val="21"/>
                <w:lang w:val="en-US" w:eastAsia="zh-CN"/>
              </w:rPr>
              <w:t>总得分为各类材料提供情况所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得</w:t>
            </w:r>
            <w:r>
              <w:rPr>
                <w:rFonts w:hint="eastAsia" w:hAnsi="Times New Roman" w:cs="Times New Roman"/>
                <w:b/>
                <w:bCs/>
                <w:sz w:val="21"/>
                <w:szCs w:val="21"/>
                <w:lang w:val="en-US" w:eastAsia="zh-CN"/>
              </w:rPr>
              <w:t>分值的累加。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29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0-8</w:t>
            </w:r>
          </w:p>
        </w:tc>
        <w:tc>
          <w:tcPr>
            <w:tcW w:w="9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1B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2DD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1764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F86A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54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1937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/>
                <w:color w:val="000000"/>
                <w:sz w:val="21"/>
                <w:szCs w:val="21"/>
              </w:rPr>
            </w:pPr>
          </w:p>
        </w:tc>
        <w:tc>
          <w:tcPr>
            <w:tcW w:w="935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D5B3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Times New Roman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五</w:t>
            </w:r>
            <w:r>
              <w:rPr>
                <w:rFonts w:hint="eastAsia" w:ascii="Times New Roman" w:hAnsi="Calibri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Times New Roman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备案情况</w:t>
            </w:r>
            <w:r>
              <w:rPr>
                <w:rFonts w:hint="eastAsia" w:ascii="Times New Roman" w:hAnsi="Calibri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Calibri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分）：</w:t>
            </w:r>
            <w:r>
              <w:rPr>
                <w:rFonts w:hint="eastAsia" w:ascii="宋体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提供企业诚信档案手册，得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分；</w:t>
            </w:r>
            <w:r>
              <w:rPr>
                <w:rFonts w:hint="eastAsia" w:ascii="Times New Roman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未提供</w:t>
            </w:r>
            <w:r>
              <w:rPr>
                <w:rFonts w:hint="eastAsia" w:ascii="Times New Roman" w:hAnsi="Calibri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材料</w:t>
            </w:r>
            <w:r>
              <w:rPr>
                <w:rFonts w:hint="eastAsia" w:ascii="Times New Roman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得0分。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1A1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0-2</w:t>
            </w:r>
          </w:p>
        </w:tc>
        <w:tc>
          <w:tcPr>
            <w:tcW w:w="9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2EA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F88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85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83C1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EA66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43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/>
                <w:color w:val="auto"/>
                <w:sz w:val="21"/>
                <w:szCs w:val="21"/>
                <w:lang w:eastAsia="zh-CN"/>
              </w:rPr>
              <w:t>服务方案</w:t>
            </w:r>
          </w:p>
          <w:p w14:paraId="5BE68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hAnsi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935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D897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Times New Roman" w:hAnsi="Calibri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Calibri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六</w:t>
            </w:r>
            <w:r>
              <w:rPr>
                <w:rFonts w:hint="eastAsia" w:ascii="Times New Roman" w:hAnsi="Calibri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Times New Roman" w:hAnsi="Calibri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项目服务</w:t>
            </w:r>
            <w:r>
              <w:rPr>
                <w:rFonts w:hint="eastAsia" w:ascii="Times New Roman" w:hAnsi="Calibri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方案（</w:t>
            </w:r>
            <w:r>
              <w:rPr>
                <w:rFonts w:hint="eastAsia" w:ascii="Times New Roman" w:hAnsi="Calibri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35</w:t>
            </w:r>
            <w:r>
              <w:rPr>
                <w:rFonts w:hint="eastAsia" w:ascii="Times New Roman" w:hAnsi="Calibri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分）</w:t>
            </w:r>
            <w:r>
              <w:rPr>
                <w:rFonts w:hint="eastAsia" w:ascii="Times New Roman" w:hAnsi="Calibri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Calibri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说明服务过程，重点突出</w:t>
            </w:r>
            <w:r>
              <w:rPr>
                <w:rFonts w:hint="eastAsia" w:hAnsi="Calibri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水质保障（换芯周期及价格）（10分）、设备维护（10分）、故障响应（10分）、个性化服务（5分）等服务方案。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FA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lang w:val="en-US" w:eastAsia="zh-CN"/>
              </w:rPr>
              <w:t>0-35</w:t>
            </w:r>
          </w:p>
        </w:tc>
        <w:tc>
          <w:tcPr>
            <w:tcW w:w="9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CCA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750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8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28D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2EC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Calibri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价格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A5AC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报价</w:t>
            </w:r>
            <w:r>
              <w:rPr>
                <w:rFonts w:ascii="Times New Roman"/>
                <w:color w:val="000000"/>
                <w:sz w:val="21"/>
                <w:szCs w:val="21"/>
              </w:rPr>
              <w:t>分</w:t>
            </w:r>
          </w:p>
          <w:p w14:paraId="21CA2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Calibri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35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A3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b/>
                <w:bCs/>
                <w:color w:val="000000"/>
                <w:sz w:val="21"/>
                <w:szCs w:val="21"/>
                <w:lang w:eastAsia="zh-CN"/>
              </w:rPr>
              <w:t>（七）</w:t>
            </w:r>
            <w:r>
              <w:rPr>
                <w:rFonts w:hint="eastAsia" w:ascii="Times New Roman"/>
                <w:b/>
                <w:bCs/>
                <w:color w:val="000000"/>
                <w:sz w:val="21"/>
                <w:szCs w:val="21"/>
              </w:rPr>
              <w:t>报价</w:t>
            </w:r>
            <w:r>
              <w:rPr>
                <w:rFonts w:hint="eastAsia" w:ascii="Times New Roman" w:hAnsi="Calibri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分</w:t>
            </w:r>
            <w:r>
              <w:rPr>
                <w:rFonts w:hint="eastAsia" w:ascii="Times New Roman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15分</w:t>
            </w:r>
            <w:r>
              <w:rPr>
                <w:rFonts w:hint="eastAsia" w:ascii="Times New Roman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Times New Roman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按报价由低至高的顺序排名，排名第一的为满分</w:t>
            </w: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Times New Roman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分</w:t>
            </w:r>
            <w:r>
              <w:rPr>
                <w:rFonts w:hint="eastAsia" w:asci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，最低5分</w:t>
            </w:r>
            <w:r>
              <w:rPr>
                <w:rFonts w:hint="eastAsia" w:ascii="Times New Roman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C6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  <w:lang w:val="en-US" w:eastAsia="zh-CN"/>
              </w:rPr>
              <w:t>5-15</w:t>
            </w:r>
          </w:p>
        </w:tc>
        <w:tc>
          <w:tcPr>
            <w:tcW w:w="9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F1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4E3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4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146F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A4EE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  <w:lang w:eastAsia="zh-CN"/>
              </w:rPr>
              <w:t>总分值</w:t>
            </w:r>
            <w:r>
              <w:rPr>
                <w:rFonts w:hint="eastAsia" w:ascii="Times New Roman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35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1DB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613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7AA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022ABC3E">
      <w:pPr>
        <w:rPr>
          <w:rFonts w:hint="eastAsia" w:ascii="宋体" w:hAnsi="Calibri" w:eastAsia="宋体" w:cs="Times New Roman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6838" w:h="11906" w:orient="landscape"/>
      <w:pgMar w:top="1123" w:right="1100" w:bottom="1123" w:left="11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8548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5C23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C5C23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06FB8"/>
    <w:multiLevelType w:val="singleLevel"/>
    <w:tmpl w:val="74A06FB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zBjNzUyMDhlZWU5YThmNDRiMDc5NmMwZWNlM2MifQ=="/>
  </w:docVars>
  <w:rsids>
    <w:rsidRoot w:val="7BC430ED"/>
    <w:rsid w:val="01BC2226"/>
    <w:rsid w:val="02C44E0D"/>
    <w:rsid w:val="02E53A12"/>
    <w:rsid w:val="03362153"/>
    <w:rsid w:val="05357F7C"/>
    <w:rsid w:val="06384861"/>
    <w:rsid w:val="083569F5"/>
    <w:rsid w:val="0AB839A6"/>
    <w:rsid w:val="0C4F74F5"/>
    <w:rsid w:val="0C901809"/>
    <w:rsid w:val="0DBC6E0C"/>
    <w:rsid w:val="0FF8463F"/>
    <w:rsid w:val="103A1BDB"/>
    <w:rsid w:val="11867E5D"/>
    <w:rsid w:val="131A75FB"/>
    <w:rsid w:val="161C0EA7"/>
    <w:rsid w:val="16B569CD"/>
    <w:rsid w:val="171265B3"/>
    <w:rsid w:val="17591349"/>
    <w:rsid w:val="17EA6055"/>
    <w:rsid w:val="1803013C"/>
    <w:rsid w:val="19097042"/>
    <w:rsid w:val="1B6E7B76"/>
    <w:rsid w:val="1E157715"/>
    <w:rsid w:val="1EB61CD2"/>
    <w:rsid w:val="20B120D5"/>
    <w:rsid w:val="212F26E9"/>
    <w:rsid w:val="21983295"/>
    <w:rsid w:val="21C43D77"/>
    <w:rsid w:val="21F34727"/>
    <w:rsid w:val="251E5B96"/>
    <w:rsid w:val="25EC40D8"/>
    <w:rsid w:val="2689793A"/>
    <w:rsid w:val="270D0F81"/>
    <w:rsid w:val="2B856638"/>
    <w:rsid w:val="2DA57465"/>
    <w:rsid w:val="2EF111F4"/>
    <w:rsid w:val="30D76B77"/>
    <w:rsid w:val="33F14D71"/>
    <w:rsid w:val="34C93A39"/>
    <w:rsid w:val="395E7D25"/>
    <w:rsid w:val="39DF21CA"/>
    <w:rsid w:val="3B8A4B98"/>
    <w:rsid w:val="3CB40236"/>
    <w:rsid w:val="3CE55471"/>
    <w:rsid w:val="443A4447"/>
    <w:rsid w:val="464E5F40"/>
    <w:rsid w:val="49E26770"/>
    <w:rsid w:val="49E3634E"/>
    <w:rsid w:val="4BB943B0"/>
    <w:rsid w:val="4C162D9E"/>
    <w:rsid w:val="4DCC3813"/>
    <w:rsid w:val="4E33680C"/>
    <w:rsid w:val="4F8A629A"/>
    <w:rsid w:val="503937EE"/>
    <w:rsid w:val="506D39BB"/>
    <w:rsid w:val="50BA3287"/>
    <w:rsid w:val="50CC0EAF"/>
    <w:rsid w:val="5200045A"/>
    <w:rsid w:val="5260180C"/>
    <w:rsid w:val="531719BC"/>
    <w:rsid w:val="54134879"/>
    <w:rsid w:val="5449066E"/>
    <w:rsid w:val="54C64F34"/>
    <w:rsid w:val="56934C38"/>
    <w:rsid w:val="58FC58DC"/>
    <w:rsid w:val="5D690B62"/>
    <w:rsid w:val="5DAA6B74"/>
    <w:rsid w:val="5E677C9B"/>
    <w:rsid w:val="63A71863"/>
    <w:rsid w:val="648779B1"/>
    <w:rsid w:val="64A1116B"/>
    <w:rsid w:val="67553FB5"/>
    <w:rsid w:val="69146885"/>
    <w:rsid w:val="6A955F69"/>
    <w:rsid w:val="6ACE6346"/>
    <w:rsid w:val="6EAD0FDB"/>
    <w:rsid w:val="75AB7E3D"/>
    <w:rsid w:val="7AA5772A"/>
    <w:rsid w:val="7B486307"/>
    <w:rsid w:val="7B5C0493"/>
    <w:rsid w:val="7BC430ED"/>
    <w:rsid w:val="7F6E443D"/>
    <w:rsid w:val="7F88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rFonts w:ascii="宋体" w:hAnsi="Times New Roman" w:eastAsia="宋体" w:cs="Times New Roman"/>
      <w:kern w:val="0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Char"/>
    <w:basedOn w:val="1"/>
    <w:link w:val="6"/>
    <w:qFormat/>
    <w:uiPriority w:val="0"/>
    <w:pPr>
      <w:tabs>
        <w:tab w:val="left" w:pos="360"/>
      </w:tabs>
    </w:pPr>
  </w:style>
  <w:style w:type="character" w:styleId="8">
    <w:name w:val="Strong"/>
    <w:basedOn w:val="6"/>
    <w:qFormat/>
    <w:uiPriority w:val="22"/>
    <w:rPr>
      <w:b/>
    </w:rPr>
  </w:style>
  <w:style w:type="character" w:customStyle="1" w:styleId="9">
    <w:name w:val="NormalCharacter"/>
    <w:link w:val="10"/>
    <w:semiHidden/>
    <w:qFormat/>
    <w:uiPriority w:val="0"/>
  </w:style>
  <w:style w:type="paragraph" w:customStyle="1" w:styleId="10">
    <w:name w:val="UserStyle_4"/>
    <w:basedOn w:val="1"/>
    <w:link w:val="9"/>
    <w:qFormat/>
    <w:uiPriority w:val="0"/>
    <w:pPr>
      <w:tabs>
        <w:tab w:val="left" w:pos="360"/>
      </w:tabs>
      <w:jc w:val="both"/>
      <w:textAlignment w:val="baseline"/>
    </w:pPr>
  </w:style>
  <w:style w:type="character" w:customStyle="1" w:styleId="11">
    <w:name w:val="UserStyle_3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625</Characters>
  <Lines>0</Lines>
  <Paragraphs>0</Paragraphs>
  <TotalTime>5</TotalTime>
  <ScaleCrop>false</ScaleCrop>
  <LinksUpToDate>false</LinksUpToDate>
  <CharactersWithSpaces>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2023-03-16T03:22:00Z</dcterms:created>
  <dc:creator>见贤思齐</dc:creator>
  <cp:lastModifiedBy>甘乐</cp:lastModifiedBy>
  <cp:lastPrinted>2025-03-10T02:05:00Z</cp:lastPrinted>
  <dcterms:modified xsi:type="dcterms:W3CDTF">2026-04-10T02:30:44Z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0F52E409A6C04873B6498E4C5CF57247_13</vt:lpwstr>
  </property>
  <property fmtid="{D5CDD505-2E9C-101B-9397-08002B2CF9AE}" pid="4" name="KSOTemplateDocerSaveRecord">
    <vt:lpwstr>eyJoZGlkIjoiOWVmMmNiZjhhMDVkYmVlN2M2YzdiOGU5NTZkNDhmYjAiLCJ1c2VySWQiOiIyNjQzNTc1MDEifQ==</vt:lpwstr>
  </property>
</Properties>
</file>